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4015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7494E699" w14:textId="688E1E3A" w:rsidR="00F42C93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 xml:space="preserve">Conselho </w:t>
            </w:r>
            <w:r w:rsidR="00086833">
              <w:rPr>
                <w:rFonts w:ascii="Arial" w:hAnsi="Arial" w:cs="Arial"/>
                <w:sz w:val="22"/>
                <w:szCs w:val="22"/>
              </w:rPr>
              <w:t>Fiscal</w:t>
            </w:r>
          </w:p>
          <w:p w14:paraId="0AA1E7AA" w14:textId="77777777" w:rsidR="00086833" w:rsidRPr="00FC1251" w:rsidRDefault="00086833" w:rsidP="00054671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  <w:p w14:paraId="0F5F7AD0" w14:textId="38A5203E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>Av. Brigadeiro Luís Antônio, 2701, 10° andar – São Paulo/SP – 01401-</w:t>
            </w:r>
            <w:r w:rsidR="00383C36" w:rsidRPr="00FC1251">
              <w:rPr>
                <w:rFonts w:ascii="Arial" w:hAnsi="Arial" w:cs="Arial"/>
                <w:sz w:val="16"/>
                <w:szCs w:val="16"/>
              </w:rPr>
              <w:t>000 (</w:t>
            </w:r>
            <w:r w:rsidRPr="00FC1251">
              <w:rPr>
                <w:rFonts w:ascii="Arial" w:hAnsi="Arial" w:cs="Arial"/>
                <w:sz w:val="16"/>
                <w:szCs w:val="16"/>
              </w:rPr>
              <w:t>11) 3150-1901</w:t>
            </w:r>
          </w:p>
        </w:tc>
      </w:tr>
    </w:tbl>
    <w:p w14:paraId="325DA27D" w14:textId="3A4B85E6" w:rsidR="00F42C93" w:rsidRPr="007168F6" w:rsidRDefault="007168F6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7168F6">
        <w:rPr>
          <w:rFonts w:ascii="Arial" w:hAnsi="Arial" w:cs="Arial"/>
          <w:b/>
          <w:bCs/>
          <w:color w:val="FF0000"/>
          <w:sz w:val="24"/>
          <w:szCs w:val="24"/>
        </w:rPr>
        <w:t>Tempo estimado da reunião: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E906F4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A2139C">
        <w:rPr>
          <w:rFonts w:ascii="Arial" w:hAnsi="Arial" w:cs="Arial"/>
          <w:b/>
          <w:bCs/>
          <w:color w:val="FF0000"/>
          <w:sz w:val="24"/>
          <w:szCs w:val="24"/>
        </w:rPr>
        <w:t xml:space="preserve">hr </w:t>
      </w:r>
      <w:r w:rsidR="00E906F4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086833">
        <w:rPr>
          <w:rFonts w:ascii="Arial" w:hAnsi="Arial" w:cs="Arial"/>
          <w:b/>
          <w:bCs/>
          <w:color w:val="FF0000"/>
          <w:sz w:val="24"/>
          <w:szCs w:val="24"/>
        </w:rPr>
        <w:t>0</w:t>
      </w:r>
      <w:r w:rsidR="00A2139C">
        <w:rPr>
          <w:rFonts w:ascii="Arial" w:hAnsi="Arial" w:cs="Arial"/>
          <w:b/>
          <w:bCs/>
          <w:color w:val="FF0000"/>
          <w:sz w:val="24"/>
          <w:szCs w:val="24"/>
        </w:rPr>
        <w:t>min</w:t>
      </w: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73B4660D" w:rsidR="00F42C93" w:rsidRPr="00DC1CC2" w:rsidRDefault="00365674" w:rsidP="00052A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C1CC2"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ORDINÁRIA DO CONSELHO </w:t>
            </w:r>
            <w:r w:rsidR="00383C36">
              <w:rPr>
                <w:rFonts w:ascii="Arial" w:hAnsi="Arial" w:cs="Arial"/>
                <w:sz w:val="24"/>
                <w:szCs w:val="24"/>
              </w:rPr>
              <w:t xml:space="preserve">FISCAL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859">
              <w:rPr>
                <w:rFonts w:ascii="Arial" w:hAnsi="Arial" w:cs="Arial"/>
                <w:sz w:val="24"/>
                <w:szCs w:val="24"/>
              </w:rPr>
              <w:t>2</w:t>
            </w:r>
            <w:r w:rsidR="00275712">
              <w:rPr>
                <w:rFonts w:ascii="Arial" w:hAnsi="Arial" w:cs="Arial"/>
                <w:sz w:val="24"/>
                <w:szCs w:val="24"/>
              </w:rPr>
              <w:t>4</w:t>
            </w:r>
            <w:r w:rsidR="00052A11">
              <w:rPr>
                <w:rFonts w:ascii="Arial" w:hAnsi="Arial" w:cs="Arial"/>
                <w:sz w:val="24"/>
                <w:szCs w:val="24"/>
              </w:rPr>
              <w:t>.</w:t>
            </w:r>
            <w:r w:rsidR="00D634FD">
              <w:rPr>
                <w:rFonts w:ascii="Arial" w:hAnsi="Arial" w:cs="Arial"/>
                <w:sz w:val="24"/>
                <w:szCs w:val="24"/>
              </w:rPr>
              <w:t>0</w:t>
            </w:r>
            <w:r w:rsidR="00E906F4">
              <w:rPr>
                <w:rFonts w:ascii="Arial" w:hAnsi="Arial" w:cs="Arial"/>
                <w:sz w:val="24"/>
                <w:szCs w:val="24"/>
              </w:rPr>
              <w:t>9</w:t>
            </w:r>
            <w:r w:rsidR="00052A11">
              <w:rPr>
                <w:rFonts w:ascii="Arial" w:hAnsi="Arial" w:cs="Arial"/>
                <w:sz w:val="24"/>
                <w:szCs w:val="24"/>
              </w:rPr>
              <w:t>.202</w:t>
            </w:r>
            <w:r w:rsidR="00D634FD">
              <w:rPr>
                <w:rFonts w:ascii="Arial" w:hAnsi="Arial" w:cs="Arial"/>
                <w:sz w:val="24"/>
                <w:szCs w:val="24"/>
              </w:rPr>
              <w:t>4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="00383C36">
              <w:rPr>
                <w:rFonts w:ascii="Arial" w:hAnsi="Arial" w:cs="Arial"/>
                <w:sz w:val="24"/>
                <w:szCs w:val="24"/>
              </w:rPr>
              <w:t>3</w:t>
            </w:r>
            <w:r w:rsidR="00052A11">
              <w:rPr>
                <w:rFonts w:ascii="Arial" w:hAnsi="Arial" w:cs="Arial"/>
                <w:sz w:val="24"/>
                <w:szCs w:val="24"/>
              </w:rPr>
              <w:t>0 horas</w:t>
            </w:r>
            <w:r w:rsidR="00C55B2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42061">
              <w:rPr>
                <w:rFonts w:ascii="Arial" w:hAnsi="Arial" w:cs="Arial"/>
                <w:sz w:val="24"/>
                <w:szCs w:val="24"/>
              </w:rPr>
              <w:t>HIBRIDA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418"/>
        <w:gridCol w:w="1559"/>
        <w:gridCol w:w="1418"/>
        <w:gridCol w:w="1701"/>
        <w:gridCol w:w="2126"/>
      </w:tblGrid>
      <w:tr w:rsidR="00023094" w14:paraId="4C54DF5C" w14:textId="77777777" w:rsidTr="00365674">
        <w:tc>
          <w:tcPr>
            <w:tcW w:w="568" w:type="dxa"/>
          </w:tcPr>
          <w:p w14:paraId="0B5D4BA1" w14:textId="2D0377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095" w:type="dxa"/>
          </w:tcPr>
          <w:p w14:paraId="152B0734" w14:textId="3749BDB8" w:rsidR="00023094" w:rsidRPr="00E906F4" w:rsidRDefault="0002309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906F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Item de Pauta</w:t>
            </w:r>
          </w:p>
        </w:tc>
        <w:tc>
          <w:tcPr>
            <w:tcW w:w="1418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418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2126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14:paraId="0EC57518" w14:textId="77777777" w:rsidTr="00C87634">
        <w:trPr>
          <w:trHeight w:val="713"/>
        </w:trPr>
        <w:tc>
          <w:tcPr>
            <w:tcW w:w="568" w:type="dxa"/>
          </w:tcPr>
          <w:p w14:paraId="6F09BA1D" w14:textId="4A45383D" w:rsidR="00023094" w:rsidRPr="00F72516" w:rsidRDefault="00023094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6335E7BD" w14:textId="1E9F5798" w:rsidR="00023094" w:rsidRPr="00383C36" w:rsidRDefault="00023094" w:rsidP="00DC693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2516">
              <w:rPr>
                <w:rFonts w:ascii="Arial" w:hAnsi="Arial" w:cs="Arial"/>
                <w:color w:val="000000" w:themeColor="text1"/>
                <w:sz w:val="24"/>
                <w:szCs w:val="24"/>
              </w:rPr>
              <w:t>Aprovação da Ata da reunião</w:t>
            </w:r>
            <w:r w:rsidR="00383C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anterior</w:t>
            </w:r>
          </w:p>
        </w:tc>
        <w:tc>
          <w:tcPr>
            <w:tcW w:w="1418" w:type="dxa"/>
          </w:tcPr>
          <w:p w14:paraId="4F55A04D" w14:textId="7E0AFF91" w:rsidR="00023094" w:rsidRPr="00F72516" w:rsidRDefault="0028704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</w:tcPr>
          <w:p w14:paraId="26082B95" w14:textId="165B804C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418" w:type="dxa"/>
          </w:tcPr>
          <w:p w14:paraId="4CECB52F" w14:textId="77777777" w:rsidR="00C55B25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6872F562" w14:textId="3F30C46F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</w:tcPr>
          <w:p w14:paraId="227CB884" w14:textId="58473F50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126" w:type="dxa"/>
          </w:tcPr>
          <w:p w14:paraId="7E82BBE8" w14:textId="77777777" w:rsidR="00ED3153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 xml:space="preserve">Apoio </w:t>
            </w:r>
          </w:p>
          <w:p w14:paraId="25BF5B13" w14:textId="7B9E2F1F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Governança</w:t>
            </w:r>
          </w:p>
        </w:tc>
      </w:tr>
      <w:tr w:rsidR="00275712" w14:paraId="508DA09B" w14:textId="77777777" w:rsidTr="00365674">
        <w:trPr>
          <w:trHeight w:val="721"/>
        </w:trPr>
        <w:tc>
          <w:tcPr>
            <w:tcW w:w="568" w:type="dxa"/>
            <w:shd w:val="clear" w:color="auto" w:fill="auto"/>
          </w:tcPr>
          <w:p w14:paraId="72B06183" w14:textId="6457436E" w:rsidR="00275712" w:rsidRDefault="00275712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7399DCD7" w14:textId="2A5DB562" w:rsidR="00275712" w:rsidRPr="008A7050" w:rsidRDefault="00275712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5712">
              <w:rPr>
                <w:rFonts w:ascii="Arial" w:hAnsi="Arial" w:cs="Arial"/>
                <w:color w:val="000000" w:themeColor="text1"/>
                <w:sz w:val="24"/>
                <w:szCs w:val="24"/>
              </w:rPr>
              <w:t>Perspectivas do Cenário Econômico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Pr="0027571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Mateus Hachul da Itaú Asset</w:t>
            </w:r>
          </w:p>
        </w:tc>
        <w:tc>
          <w:tcPr>
            <w:tcW w:w="1418" w:type="dxa"/>
          </w:tcPr>
          <w:p w14:paraId="70BA26DA" w14:textId="0E2EB66F" w:rsidR="00275712" w:rsidRDefault="00E906F4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E906F4">
              <w:rPr>
                <w:rFonts w:ascii="Arial" w:hAnsi="Arial" w:cs="Arial"/>
                <w:sz w:val="24"/>
                <w:szCs w:val="24"/>
              </w:rPr>
              <w:t>2</w:t>
            </w:r>
            <w:r w:rsidR="00C87634">
              <w:rPr>
                <w:rFonts w:ascii="Arial" w:hAnsi="Arial" w:cs="Arial"/>
                <w:sz w:val="24"/>
                <w:szCs w:val="24"/>
              </w:rPr>
              <w:t>5</w:t>
            </w:r>
            <w:r w:rsidRPr="00E906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0D28">
              <w:rPr>
                <w:rFonts w:ascii="Arial" w:hAnsi="Arial" w:cs="Arial"/>
                <w:sz w:val="24"/>
                <w:szCs w:val="24"/>
              </w:rPr>
              <w:t>minutos</w:t>
            </w:r>
          </w:p>
        </w:tc>
        <w:tc>
          <w:tcPr>
            <w:tcW w:w="1559" w:type="dxa"/>
            <w:shd w:val="clear" w:color="auto" w:fill="auto"/>
          </w:tcPr>
          <w:p w14:paraId="3071780D" w14:textId="14FBD20F" w:rsidR="00275712" w:rsidRDefault="002757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0C175222" w14:textId="4F510A96" w:rsidR="00275712" w:rsidRDefault="002757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  <w:tc>
          <w:tcPr>
            <w:tcW w:w="1701" w:type="dxa"/>
            <w:shd w:val="clear" w:color="auto" w:fill="auto"/>
          </w:tcPr>
          <w:p w14:paraId="75B699CC" w14:textId="2257C1C7" w:rsidR="00275712" w:rsidRDefault="002757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Pontual</w:t>
            </w:r>
          </w:p>
        </w:tc>
        <w:tc>
          <w:tcPr>
            <w:tcW w:w="2126" w:type="dxa"/>
            <w:shd w:val="clear" w:color="auto" w:fill="auto"/>
          </w:tcPr>
          <w:p w14:paraId="793710D4" w14:textId="51C05684" w:rsidR="00275712" w:rsidRDefault="002757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de Investimentos</w:t>
            </w:r>
          </w:p>
        </w:tc>
      </w:tr>
      <w:tr w:rsidR="00102812" w14:paraId="43049116" w14:textId="77777777" w:rsidTr="00C87634">
        <w:trPr>
          <w:trHeight w:val="702"/>
        </w:trPr>
        <w:tc>
          <w:tcPr>
            <w:tcW w:w="568" w:type="dxa"/>
            <w:shd w:val="clear" w:color="auto" w:fill="auto"/>
          </w:tcPr>
          <w:p w14:paraId="485B8248" w14:textId="480179AB" w:rsidR="00102812" w:rsidRPr="00183C90" w:rsidRDefault="00275712" w:rsidP="0027571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757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14:paraId="79A1F2D2" w14:textId="2B8096D6" w:rsidR="00102812" w:rsidRPr="008A7050" w:rsidRDefault="00102812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0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Investimentos – </w:t>
            </w:r>
            <w:r w:rsidR="00E906F4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Pr="008A7050">
              <w:rPr>
                <w:rFonts w:ascii="Arial" w:hAnsi="Arial" w:cs="Arial"/>
                <w:color w:val="000000" w:themeColor="text1"/>
                <w:sz w:val="24"/>
                <w:szCs w:val="24"/>
              </w:rPr>
              <w:t>ovimentação do mês</w:t>
            </w:r>
          </w:p>
        </w:tc>
        <w:tc>
          <w:tcPr>
            <w:tcW w:w="1418" w:type="dxa"/>
          </w:tcPr>
          <w:p w14:paraId="54ED6D5B" w14:textId="7C8BCC38" w:rsidR="00102812" w:rsidRPr="00183C90" w:rsidRDefault="00102812" w:rsidP="0010281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minutos</w:t>
            </w:r>
          </w:p>
        </w:tc>
        <w:tc>
          <w:tcPr>
            <w:tcW w:w="1559" w:type="dxa"/>
            <w:shd w:val="clear" w:color="auto" w:fill="auto"/>
          </w:tcPr>
          <w:p w14:paraId="33891AB2" w14:textId="72A59EC0" w:rsidR="00102812" w:rsidRPr="00183C90" w:rsidRDefault="00102812" w:rsidP="0010281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2DD1E1F3" w14:textId="7B01D6D7" w:rsidR="00102812" w:rsidRPr="00183C90" w:rsidRDefault="00102812" w:rsidP="0010281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  <w:tc>
          <w:tcPr>
            <w:tcW w:w="1701" w:type="dxa"/>
            <w:shd w:val="clear" w:color="auto" w:fill="auto"/>
          </w:tcPr>
          <w:p w14:paraId="67D60576" w14:textId="73EDA69C" w:rsidR="00102812" w:rsidRPr="00183C90" w:rsidRDefault="00102812" w:rsidP="0010281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126" w:type="dxa"/>
            <w:shd w:val="clear" w:color="auto" w:fill="auto"/>
          </w:tcPr>
          <w:p w14:paraId="189C6612" w14:textId="3CC747EC" w:rsidR="00102812" w:rsidRPr="00183C90" w:rsidRDefault="00102812" w:rsidP="0010281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de Investimentos</w:t>
            </w:r>
          </w:p>
        </w:tc>
      </w:tr>
      <w:tr w:rsidR="00E906F4" w14:paraId="7CD232EB" w14:textId="77777777" w:rsidTr="00365674">
        <w:trPr>
          <w:trHeight w:val="686"/>
        </w:trPr>
        <w:tc>
          <w:tcPr>
            <w:tcW w:w="568" w:type="dxa"/>
            <w:shd w:val="clear" w:color="auto" w:fill="auto"/>
          </w:tcPr>
          <w:p w14:paraId="7B0885DF" w14:textId="4D7F0D96" w:rsidR="00E906F4" w:rsidRDefault="00E906F4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14:paraId="1104A30B" w14:textId="7506D579" w:rsidR="00E906F4" w:rsidRPr="008A7050" w:rsidRDefault="00E906F4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Pr="00E906F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anifestações do CF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sobre o </w:t>
            </w:r>
            <w:r w:rsidRPr="00E906F4">
              <w:rPr>
                <w:rFonts w:ascii="Arial" w:hAnsi="Arial" w:cs="Arial"/>
                <w:color w:val="000000" w:themeColor="text1"/>
                <w:sz w:val="24"/>
                <w:szCs w:val="24"/>
              </w:rPr>
              <w:t>RCI do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º</w:t>
            </w:r>
            <w:r w:rsidRPr="00E906F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semestre de 2024</w:t>
            </w:r>
          </w:p>
        </w:tc>
        <w:tc>
          <w:tcPr>
            <w:tcW w:w="1418" w:type="dxa"/>
          </w:tcPr>
          <w:p w14:paraId="79EF872D" w14:textId="70A4D165" w:rsidR="00E906F4" w:rsidRPr="00212DA1" w:rsidRDefault="00E906F4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minutos</w:t>
            </w:r>
          </w:p>
        </w:tc>
        <w:tc>
          <w:tcPr>
            <w:tcW w:w="1559" w:type="dxa"/>
            <w:shd w:val="clear" w:color="auto" w:fill="auto"/>
          </w:tcPr>
          <w:p w14:paraId="7521D3AA" w14:textId="5B565D9A" w:rsidR="00E906F4" w:rsidRPr="00212DA1" w:rsidRDefault="00E906F4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2DC20696" w14:textId="22D22EE3" w:rsidR="00E906F4" w:rsidRPr="00212DA1" w:rsidRDefault="00E906F4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  <w:tc>
          <w:tcPr>
            <w:tcW w:w="1701" w:type="dxa"/>
            <w:shd w:val="clear" w:color="auto" w:fill="auto"/>
          </w:tcPr>
          <w:p w14:paraId="07837CA4" w14:textId="7CA2B502" w:rsidR="00E906F4" w:rsidRPr="00212DA1" w:rsidRDefault="00E906F4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Semestral</w:t>
            </w:r>
          </w:p>
        </w:tc>
        <w:tc>
          <w:tcPr>
            <w:tcW w:w="2126" w:type="dxa"/>
            <w:shd w:val="clear" w:color="auto" w:fill="auto"/>
          </w:tcPr>
          <w:p w14:paraId="5A515261" w14:textId="62E46FEC" w:rsidR="00E906F4" w:rsidRDefault="001F407B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</w:tr>
      <w:tr w:rsidR="00102812" w14:paraId="3EA592E9" w14:textId="77777777" w:rsidTr="00365674">
        <w:trPr>
          <w:trHeight w:val="686"/>
        </w:trPr>
        <w:tc>
          <w:tcPr>
            <w:tcW w:w="568" w:type="dxa"/>
            <w:shd w:val="clear" w:color="auto" w:fill="auto"/>
          </w:tcPr>
          <w:p w14:paraId="4A083F95" w14:textId="0D96297E" w:rsidR="00102812" w:rsidRDefault="00E906F4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14:paraId="397C21AD" w14:textId="0E329B21" w:rsidR="00102812" w:rsidRPr="008A7050" w:rsidRDefault="00102812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050">
              <w:rPr>
                <w:rFonts w:ascii="Arial" w:hAnsi="Arial" w:cs="Arial"/>
                <w:color w:val="000000" w:themeColor="text1"/>
                <w:sz w:val="24"/>
                <w:szCs w:val="24"/>
              </w:rPr>
              <w:t>Monitoramento das Obrigações Legais</w:t>
            </w:r>
          </w:p>
        </w:tc>
        <w:tc>
          <w:tcPr>
            <w:tcW w:w="1418" w:type="dxa"/>
          </w:tcPr>
          <w:p w14:paraId="6A24CEEC" w14:textId="50E0A43D" w:rsidR="00102812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12DA1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21233536" w14:textId="348C9DC9" w:rsidR="00102812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5EBD2DA9" w14:textId="118DF546" w:rsidR="00102812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 xml:space="preserve">Conselho </w:t>
            </w:r>
            <w:r>
              <w:rPr>
                <w:rFonts w:ascii="Arial" w:hAnsi="Arial" w:cs="Arial"/>
                <w:sz w:val="24"/>
                <w:szCs w:val="24"/>
              </w:rPr>
              <w:t>Fiscal</w:t>
            </w:r>
          </w:p>
        </w:tc>
        <w:tc>
          <w:tcPr>
            <w:tcW w:w="1701" w:type="dxa"/>
            <w:shd w:val="clear" w:color="auto" w:fill="auto"/>
          </w:tcPr>
          <w:p w14:paraId="1A8D8C75" w14:textId="0E073C53" w:rsidR="00102812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126" w:type="dxa"/>
            <w:shd w:val="clear" w:color="auto" w:fill="auto"/>
          </w:tcPr>
          <w:p w14:paraId="435212BC" w14:textId="46A1F0FA" w:rsidR="00102812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GRC</w:t>
            </w:r>
          </w:p>
        </w:tc>
      </w:tr>
      <w:tr w:rsidR="00E906F4" w14:paraId="197844C0" w14:textId="77777777" w:rsidTr="00C87634">
        <w:trPr>
          <w:trHeight w:val="744"/>
        </w:trPr>
        <w:tc>
          <w:tcPr>
            <w:tcW w:w="568" w:type="dxa"/>
            <w:shd w:val="clear" w:color="auto" w:fill="auto"/>
          </w:tcPr>
          <w:p w14:paraId="49A5748B" w14:textId="35F22E6D" w:rsidR="00E906F4" w:rsidRDefault="00E906F4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14:paraId="6B74C7EB" w14:textId="1DEAEA59" w:rsidR="00E906F4" w:rsidRPr="008A7050" w:rsidRDefault="00E906F4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Contratação da auditora </w:t>
            </w:r>
            <w:r w:rsidR="00C876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das demonstrações financeiras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– atualização  </w:t>
            </w:r>
          </w:p>
        </w:tc>
        <w:tc>
          <w:tcPr>
            <w:tcW w:w="1418" w:type="dxa"/>
          </w:tcPr>
          <w:p w14:paraId="7A2670E3" w14:textId="67E9199E" w:rsidR="00E906F4" w:rsidRDefault="00086833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906F4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2FC5B1AC" w14:textId="47EE5F74" w:rsidR="00E906F4" w:rsidRDefault="00E906F4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4E3DDB0A" w14:textId="5E5579E7" w:rsidR="00E906F4" w:rsidRDefault="00E906F4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  <w:tc>
          <w:tcPr>
            <w:tcW w:w="1701" w:type="dxa"/>
            <w:shd w:val="clear" w:color="auto" w:fill="auto"/>
          </w:tcPr>
          <w:p w14:paraId="3608FA61" w14:textId="3E12DB12" w:rsidR="00E906F4" w:rsidRDefault="001F407B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2126" w:type="dxa"/>
            <w:shd w:val="clear" w:color="auto" w:fill="auto"/>
          </w:tcPr>
          <w:p w14:paraId="117A3CB9" w14:textId="2901F134" w:rsidR="00E906F4" w:rsidRDefault="00E906F4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Contabilidade </w:t>
            </w:r>
          </w:p>
        </w:tc>
      </w:tr>
      <w:tr w:rsidR="00102812" w14:paraId="248D84D5" w14:textId="77777777" w:rsidTr="00365674">
        <w:tc>
          <w:tcPr>
            <w:tcW w:w="568" w:type="dxa"/>
            <w:shd w:val="clear" w:color="auto" w:fill="auto"/>
          </w:tcPr>
          <w:p w14:paraId="4383BFC1" w14:textId="410A7FAA" w:rsidR="00102812" w:rsidRPr="00F72516" w:rsidRDefault="00E906F4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14:paraId="30602761" w14:textId="00DC2D09" w:rsidR="00102812" w:rsidRPr="008A7050" w:rsidRDefault="00102812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050">
              <w:rPr>
                <w:rFonts w:ascii="Arial" w:hAnsi="Arial" w:cs="Arial"/>
                <w:color w:val="000000" w:themeColor="text1"/>
                <w:sz w:val="24"/>
                <w:szCs w:val="24"/>
              </w:rPr>
              <w:t>Fluxo de Caixa – receitas e despesas</w:t>
            </w:r>
          </w:p>
        </w:tc>
        <w:tc>
          <w:tcPr>
            <w:tcW w:w="1418" w:type="dxa"/>
          </w:tcPr>
          <w:p w14:paraId="73D38D07" w14:textId="53016277" w:rsidR="00102812" w:rsidRPr="00F72516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minutos</w:t>
            </w:r>
          </w:p>
        </w:tc>
        <w:tc>
          <w:tcPr>
            <w:tcW w:w="1559" w:type="dxa"/>
            <w:shd w:val="clear" w:color="auto" w:fill="auto"/>
          </w:tcPr>
          <w:p w14:paraId="15D628C0" w14:textId="2F8AD866" w:rsidR="00102812" w:rsidRPr="00F72516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53E6141B" w14:textId="5B6B2BAF" w:rsidR="00102812" w:rsidRPr="00F72516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  <w:tc>
          <w:tcPr>
            <w:tcW w:w="1701" w:type="dxa"/>
            <w:shd w:val="clear" w:color="auto" w:fill="auto"/>
          </w:tcPr>
          <w:p w14:paraId="3C9E3F27" w14:textId="308B1F94" w:rsidR="00102812" w:rsidRPr="00F72516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126" w:type="dxa"/>
            <w:shd w:val="clear" w:color="auto" w:fill="auto"/>
          </w:tcPr>
          <w:p w14:paraId="1DE991DD" w14:textId="4F4ED016" w:rsidR="00102812" w:rsidRPr="00F72516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Contabilidade</w:t>
            </w:r>
          </w:p>
        </w:tc>
      </w:tr>
      <w:tr w:rsidR="00102812" w:rsidRPr="009C60D2" w14:paraId="5A940596" w14:textId="77777777" w:rsidTr="00365674">
        <w:tc>
          <w:tcPr>
            <w:tcW w:w="568" w:type="dxa"/>
            <w:shd w:val="clear" w:color="auto" w:fill="auto"/>
          </w:tcPr>
          <w:p w14:paraId="6FEFAF9A" w14:textId="398B06F4" w:rsidR="00102812" w:rsidRPr="00212DA1" w:rsidRDefault="00E906F4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14:paraId="5930AAE5" w14:textId="3C826D4B" w:rsidR="00102812" w:rsidRPr="008A7050" w:rsidRDefault="00102812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050">
              <w:rPr>
                <w:rFonts w:ascii="Arial" w:hAnsi="Arial" w:cs="Arial"/>
                <w:color w:val="000000" w:themeColor="text1"/>
                <w:sz w:val="24"/>
                <w:szCs w:val="24"/>
              </w:rPr>
              <w:t>Relatório de acompanhamento do orçamento</w:t>
            </w:r>
          </w:p>
        </w:tc>
        <w:tc>
          <w:tcPr>
            <w:tcW w:w="1418" w:type="dxa"/>
          </w:tcPr>
          <w:p w14:paraId="3B18E816" w14:textId="4CC87309" w:rsidR="00102812" w:rsidRPr="00212DA1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2139C">
              <w:rPr>
                <w:rFonts w:ascii="Arial" w:hAnsi="Arial" w:cs="Arial"/>
                <w:sz w:val="24"/>
                <w:szCs w:val="24"/>
              </w:rPr>
              <w:t>5</w:t>
            </w:r>
            <w:r w:rsidRPr="00212DA1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458C661D" w14:textId="3E710166" w:rsidR="00102812" w:rsidRPr="00212DA1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18" w:type="dxa"/>
            <w:shd w:val="clear" w:color="auto" w:fill="auto"/>
          </w:tcPr>
          <w:p w14:paraId="3636435F" w14:textId="55E2792C" w:rsidR="00102812" w:rsidRPr="00212DA1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 xml:space="preserve">Conselho </w:t>
            </w:r>
            <w:r>
              <w:rPr>
                <w:rFonts w:ascii="Arial" w:hAnsi="Arial" w:cs="Arial"/>
                <w:sz w:val="24"/>
                <w:szCs w:val="24"/>
              </w:rPr>
              <w:t>Fiscal</w:t>
            </w:r>
          </w:p>
        </w:tc>
        <w:tc>
          <w:tcPr>
            <w:tcW w:w="1701" w:type="dxa"/>
            <w:shd w:val="clear" w:color="auto" w:fill="auto"/>
          </w:tcPr>
          <w:p w14:paraId="5AC36F5F" w14:textId="09B101FA" w:rsidR="00102812" w:rsidRPr="00212DA1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126" w:type="dxa"/>
            <w:shd w:val="clear" w:color="auto" w:fill="auto"/>
          </w:tcPr>
          <w:p w14:paraId="169483E1" w14:textId="06E60B4B" w:rsidR="00102812" w:rsidRPr="00212DA1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Con</w:t>
            </w:r>
            <w:r>
              <w:rPr>
                <w:rFonts w:ascii="Arial" w:hAnsi="Arial" w:cs="Arial"/>
                <w:sz w:val="24"/>
                <w:szCs w:val="24"/>
              </w:rPr>
              <w:t>tabilidade</w:t>
            </w:r>
          </w:p>
        </w:tc>
      </w:tr>
    </w:tbl>
    <w:p w14:paraId="050FAE68" w14:textId="25842095" w:rsidR="00552DCE" w:rsidRPr="009C60D2" w:rsidRDefault="00552DCE" w:rsidP="00DC693C">
      <w:pPr>
        <w:rPr>
          <w:color w:val="FF0000"/>
        </w:rPr>
      </w:pPr>
    </w:p>
    <w:sectPr w:rsidR="00552DCE" w:rsidRPr="009C60D2" w:rsidSect="00E56C19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82EE5"/>
    <w:rsid w:val="00086833"/>
    <w:rsid w:val="000B7A91"/>
    <w:rsid w:val="000C1AD2"/>
    <w:rsid w:val="000C3413"/>
    <w:rsid w:val="000D0007"/>
    <w:rsid w:val="000F5369"/>
    <w:rsid w:val="00101E59"/>
    <w:rsid w:val="00102812"/>
    <w:rsid w:val="00110833"/>
    <w:rsid w:val="0015041C"/>
    <w:rsid w:val="00157E69"/>
    <w:rsid w:val="00165A14"/>
    <w:rsid w:val="00177A1C"/>
    <w:rsid w:val="00180C39"/>
    <w:rsid w:val="00183C90"/>
    <w:rsid w:val="00197B8C"/>
    <w:rsid w:val="001B6608"/>
    <w:rsid w:val="001D412F"/>
    <w:rsid w:val="001E2EB1"/>
    <w:rsid w:val="001F407B"/>
    <w:rsid w:val="0020446D"/>
    <w:rsid w:val="00207DAC"/>
    <w:rsid w:val="00212DA1"/>
    <w:rsid w:val="002161BD"/>
    <w:rsid w:val="00274AB2"/>
    <w:rsid w:val="00275712"/>
    <w:rsid w:val="00287044"/>
    <w:rsid w:val="00290F3C"/>
    <w:rsid w:val="002A2FC7"/>
    <w:rsid w:val="002C50AF"/>
    <w:rsid w:val="002C6E53"/>
    <w:rsid w:val="002E22C4"/>
    <w:rsid w:val="002F1BEA"/>
    <w:rsid w:val="002F5112"/>
    <w:rsid w:val="00311DFA"/>
    <w:rsid w:val="00354D05"/>
    <w:rsid w:val="00360B83"/>
    <w:rsid w:val="00365674"/>
    <w:rsid w:val="0037267F"/>
    <w:rsid w:val="0038151B"/>
    <w:rsid w:val="00383C36"/>
    <w:rsid w:val="0038687A"/>
    <w:rsid w:val="003A1963"/>
    <w:rsid w:val="003B607E"/>
    <w:rsid w:val="00410CD2"/>
    <w:rsid w:val="00453721"/>
    <w:rsid w:val="00493688"/>
    <w:rsid w:val="004A3E5E"/>
    <w:rsid w:val="0052317B"/>
    <w:rsid w:val="00542061"/>
    <w:rsid w:val="00551675"/>
    <w:rsid w:val="00552DCE"/>
    <w:rsid w:val="00572FA5"/>
    <w:rsid w:val="00594DD8"/>
    <w:rsid w:val="005B39A9"/>
    <w:rsid w:val="005B72FB"/>
    <w:rsid w:val="005C33A0"/>
    <w:rsid w:val="005D0D42"/>
    <w:rsid w:val="005E0A75"/>
    <w:rsid w:val="0060086E"/>
    <w:rsid w:val="00601EC4"/>
    <w:rsid w:val="006320F7"/>
    <w:rsid w:val="00633459"/>
    <w:rsid w:val="0064393A"/>
    <w:rsid w:val="00693667"/>
    <w:rsid w:val="006B3652"/>
    <w:rsid w:val="006E5255"/>
    <w:rsid w:val="006F0357"/>
    <w:rsid w:val="006F2392"/>
    <w:rsid w:val="007168F6"/>
    <w:rsid w:val="00732C95"/>
    <w:rsid w:val="007446BD"/>
    <w:rsid w:val="00753A73"/>
    <w:rsid w:val="007B18D3"/>
    <w:rsid w:val="007C0F73"/>
    <w:rsid w:val="007C34B7"/>
    <w:rsid w:val="007E2A09"/>
    <w:rsid w:val="007E3427"/>
    <w:rsid w:val="007E6B6C"/>
    <w:rsid w:val="007F6337"/>
    <w:rsid w:val="00816950"/>
    <w:rsid w:val="008550FB"/>
    <w:rsid w:val="008A7050"/>
    <w:rsid w:val="008E2C87"/>
    <w:rsid w:val="008F0715"/>
    <w:rsid w:val="008F0EF8"/>
    <w:rsid w:val="008F69BC"/>
    <w:rsid w:val="008F6FED"/>
    <w:rsid w:val="008F7E67"/>
    <w:rsid w:val="009115DC"/>
    <w:rsid w:val="009411D0"/>
    <w:rsid w:val="009428E6"/>
    <w:rsid w:val="009655AA"/>
    <w:rsid w:val="00973D65"/>
    <w:rsid w:val="009A0A78"/>
    <w:rsid w:val="009A26C1"/>
    <w:rsid w:val="009B14F3"/>
    <w:rsid w:val="009B4529"/>
    <w:rsid w:val="009C60D2"/>
    <w:rsid w:val="009F7CCE"/>
    <w:rsid w:val="00A1377F"/>
    <w:rsid w:val="00A17C16"/>
    <w:rsid w:val="00A2139C"/>
    <w:rsid w:val="00A30484"/>
    <w:rsid w:val="00A46451"/>
    <w:rsid w:val="00A507ED"/>
    <w:rsid w:val="00A67C8C"/>
    <w:rsid w:val="00AA3DCF"/>
    <w:rsid w:val="00AC72DC"/>
    <w:rsid w:val="00AE577C"/>
    <w:rsid w:val="00AE78F3"/>
    <w:rsid w:val="00B02ADD"/>
    <w:rsid w:val="00B03060"/>
    <w:rsid w:val="00B44182"/>
    <w:rsid w:val="00B60BA6"/>
    <w:rsid w:val="00B60F39"/>
    <w:rsid w:val="00B84E31"/>
    <w:rsid w:val="00B87764"/>
    <w:rsid w:val="00BA7C2F"/>
    <w:rsid w:val="00BC4963"/>
    <w:rsid w:val="00BF29E6"/>
    <w:rsid w:val="00C10D28"/>
    <w:rsid w:val="00C15F51"/>
    <w:rsid w:val="00C55B25"/>
    <w:rsid w:val="00C65917"/>
    <w:rsid w:val="00C7154F"/>
    <w:rsid w:val="00C770C6"/>
    <w:rsid w:val="00C82342"/>
    <w:rsid w:val="00C87634"/>
    <w:rsid w:val="00C91E5D"/>
    <w:rsid w:val="00CA233A"/>
    <w:rsid w:val="00CA4EB9"/>
    <w:rsid w:val="00CC529D"/>
    <w:rsid w:val="00CF42AC"/>
    <w:rsid w:val="00D16D34"/>
    <w:rsid w:val="00D2612F"/>
    <w:rsid w:val="00D30547"/>
    <w:rsid w:val="00D46693"/>
    <w:rsid w:val="00D5068A"/>
    <w:rsid w:val="00D634FD"/>
    <w:rsid w:val="00D70798"/>
    <w:rsid w:val="00DB27F9"/>
    <w:rsid w:val="00DC1CC2"/>
    <w:rsid w:val="00DC693C"/>
    <w:rsid w:val="00DD55E3"/>
    <w:rsid w:val="00DE2E37"/>
    <w:rsid w:val="00DE4CB0"/>
    <w:rsid w:val="00DE76D3"/>
    <w:rsid w:val="00DF35DB"/>
    <w:rsid w:val="00DF65C6"/>
    <w:rsid w:val="00E11F2D"/>
    <w:rsid w:val="00E42F1E"/>
    <w:rsid w:val="00E56C19"/>
    <w:rsid w:val="00E61CD1"/>
    <w:rsid w:val="00E750B4"/>
    <w:rsid w:val="00E7606C"/>
    <w:rsid w:val="00E906F4"/>
    <w:rsid w:val="00E92A18"/>
    <w:rsid w:val="00E93839"/>
    <w:rsid w:val="00E9609B"/>
    <w:rsid w:val="00EA1859"/>
    <w:rsid w:val="00EA4EB9"/>
    <w:rsid w:val="00EB1126"/>
    <w:rsid w:val="00EC59C0"/>
    <w:rsid w:val="00ED03DC"/>
    <w:rsid w:val="00ED08DC"/>
    <w:rsid w:val="00ED3153"/>
    <w:rsid w:val="00ED7D9E"/>
    <w:rsid w:val="00F12699"/>
    <w:rsid w:val="00F31E0B"/>
    <w:rsid w:val="00F36141"/>
    <w:rsid w:val="00F42C93"/>
    <w:rsid w:val="00F44CBB"/>
    <w:rsid w:val="00F50098"/>
    <w:rsid w:val="00F52729"/>
    <w:rsid w:val="00F561D9"/>
    <w:rsid w:val="00F654D2"/>
    <w:rsid w:val="00F67EFE"/>
    <w:rsid w:val="00F72516"/>
    <w:rsid w:val="00F72549"/>
    <w:rsid w:val="00F8462B"/>
    <w:rsid w:val="00FC1251"/>
    <w:rsid w:val="00FD2B37"/>
    <w:rsid w:val="00FD6A63"/>
    <w:rsid w:val="00FE11B7"/>
    <w:rsid w:val="00FE7C04"/>
    <w:rsid w:val="00FF03B2"/>
    <w:rsid w:val="00FF5959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2</cp:revision>
  <cp:lastPrinted>2023-08-17T11:41:00Z</cp:lastPrinted>
  <dcterms:created xsi:type="dcterms:W3CDTF">2024-11-27T19:59:00Z</dcterms:created>
  <dcterms:modified xsi:type="dcterms:W3CDTF">2024-11-27T19:59:00Z</dcterms:modified>
</cp:coreProperties>
</file>